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0CBDE4C" w14:textId="77777777">
      <w:pPr>
        <w:pStyle w:val="NormalWeb"/>
      </w:pPr>
      <w:r>
        <w:rPr>
          <w:noProof/>
        </w:rPr>
        <w:drawing>
          <wp:inline distT="0" distB="0" distL="0" distR="0" wp14:anchorId="5620479F" wp14:editId="2F68762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81BD2D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01C3CCB" w14:paraId="0805F7E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E73612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01C3CCB" w:rsidRDefault="00000000" w14:paraId="5B633570" w14:textId="4090B5C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01C3CCB" w:rsidR="0CD4FF36">
              <w:rPr>
                <w:rStyle w:val="Forte"/>
                <w:rFonts w:eastAsia="Times New Roman"/>
              </w:rPr>
              <w:t>11/04/2023</w:t>
            </w:r>
          </w:p>
        </w:tc>
      </w:tr>
      <w:tr w:rsidR="00000000" w:rsidTr="101C3CCB" w14:paraId="75665C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80460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01C3CCB" w:rsidRDefault="00000000" w14:paraId="0AF85F22" w14:textId="73133E9F">
            <w:pPr>
              <w:rPr>
                <w:rStyle w:val="Forte"/>
                <w:rFonts w:eastAsia="Times New Roman"/>
              </w:rPr>
            </w:pPr>
            <w:r w:rsidRPr="101C3CCB" w:rsidR="05746816">
              <w:rPr>
                <w:rStyle w:val="Forte"/>
                <w:rFonts w:eastAsia="Times New Roman"/>
              </w:rPr>
              <w:t>252</w:t>
            </w:r>
          </w:p>
        </w:tc>
      </w:tr>
    </w:tbl>
    <w:p w:rsidR="00000000" w:rsidRDefault="00000000" w14:paraId="72F33547" w14:textId="77777777">
      <w:pPr>
        <w:pStyle w:val="NormalWeb"/>
      </w:pPr>
      <w:r>
        <w:rPr>
          <w:rStyle w:val="Forte"/>
        </w:rPr>
        <w:t>ESCOLA TÉCNICA ESTADUAL GETÚLIO VARGAS – SÃO PAULO </w:t>
      </w:r>
    </w:p>
    <w:p w:rsidR="00000000" w:rsidRDefault="00000000" w14:paraId="774FD39C" w14:textId="77777777">
      <w:pPr>
        <w:pStyle w:val="NormalWeb"/>
      </w:pPr>
      <w:r>
        <w:rPr>
          <w:rStyle w:val="Forte"/>
        </w:rPr>
        <w:t>CONCURSO PÚBLICO PARA PROFESSOR DE ENSINO MÉDIO E TÉCNICO, EDITAL Nº 013/05/2022 – PROCESSO Nº CEETEPS–PRC–2022/36856 </w:t>
      </w:r>
    </w:p>
    <w:p w:rsidR="00000000" w:rsidRDefault="00000000" w14:paraId="4C75FA63" w14:textId="77777777">
      <w:pPr>
        <w:pStyle w:val="NormalWeb"/>
      </w:pPr>
      <w:r>
        <w:t> </w:t>
      </w:r>
    </w:p>
    <w:p w:rsidR="00000000" w:rsidRDefault="00000000" w14:paraId="65138566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8F1874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24E0685F" w14:textId="77777777">
      <w:pPr>
        <w:pStyle w:val="NormalWeb"/>
      </w:pPr>
      <w:r>
        <w:t> </w:t>
      </w:r>
    </w:p>
    <w:p w:rsidR="00000000" w:rsidRDefault="00000000" w14:paraId="5010BE5B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10/04/2023</w:t>
      </w:r>
    </w:p>
    <w:p w:rsidR="00000000" w:rsidRDefault="00000000" w14:paraId="2D638B97" w14:textId="77777777">
      <w:pPr>
        <w:pStyle w:val="NormalWeb"/>
      </w:pPr>
      <w:r>
        <w:t> </w:t>
      </w:r>
    </w:p>
    <w:p w:rsidR="00000000" w:rsidRDefault="00000000" w14:paraId="5EEEF439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GETÚLIO VARGAS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Estudos de Solos e </w:t>
      </w:r>
      <w:proofErr w:type="gramStart"/>
      <w:r>
        <w:rPr>
          <w:rStyle w:val="Forte"/>
        </w:rPr>
        <w:t>Fundações(</w:t>
      </w:r>
      <w:proofErr w:type="gramEnd"/>
      <w:r>
        <w:rPr>
          <w:rStyle w:val="Forte"/>
        </w:rPr>
        <w:t>EDIFICAÇÕES).</w:t>
      </w:r>
    </w:p>
    <w:p w:rsidR="000A749C" w:rsidP="00005AB1" w:rsidRDefault="00000000" w14:paraId="14993F5B" w14:textId="1C920124">
      <w:pPr>
        <w:pStyle w:val="NormalWeb"/>
      </w:pPr>
      <w:r>
        <w:t> </w:t>
      </w:r>
    </w:p>
    <w:sectPr w:rsidR="000A749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F5"/>
    <w:rsid w:val="00000000"/>
    <w:rsid w:val="00005AB1"/>
    <w:rsid w:val="000A749C"/>
    <w:rsid w:val="004B53F5"/>
    <w:rsid w:val="05746816"/>
    <w:rsid w:val="0CD4FF36"/>
    <w:rsid w:val="101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74965"/>
  <w15:chartTrackingRefBased/>
  <w15:docId w15:val="{ED43ABA6-E2C6-4D8A-B6B5-6A46991BCB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2023-04-10T12:07:00.0000000Z</dcterms:created>
  <dcterms:modified xsi:type="dcterms:W3CDTF">2023-04-11T11:32:39.4105864Z</dcterms:modified>
</coreProperties>
</file>